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94" w:rsidRDefault="00C45894" w:rsidP="00A309FC">
      <w:pPr>
        <w:autoSpaceDE w:val="0"/>
        <w:autoSpaceDN w:val="0"/>
        <w:adjustRightInd w:val="0"/>
        <w:ind w:left="510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Утверждено</w:t>
      </w:r>
    </w:p>
    <w:p w:rsidR="00A309FC" w:rsidRDefault="000B0BE9" w:rsidP="00A309FC">
      <w:pPr>
        <w:autoSpaceDE w:val="0"/>
        <w:autoSpaceDN w:val="0"/>
        <w:adjustRightInd w:val="0"/>
        <w:ind w:left="510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Постановлением и</w:t>
      </w:r>
      <w:r w:rsidR="00C45894">
        <w:rPr>
          <w:rFonts w:ascii="Times New Roman" w:hAnsi="Times New Roman"/>
          <w:sz w:val="27"/>
          <w:szCs w:val="27"/>
        </w:rPr>
        <w:t>сполнительного комитета г. Нижнекамска Республики Татарстан</w:t>
      </w:r>
    </w:p>
    <w:p w:rsidR="00A309FC" w:rsidRPr="00C8308C" w:rsidRDefault="00A309FC" w:rsidP="00A30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</w:t>
      </w:r>
      <w:r w:rsidR="007A19A6">
        <w:rPr>
          <w:rFonts w:ascii="Times New Roman" w:hAnsi="Times New Roman"/>
          <w:sz w:val="27"/>
          <w:szCs w:val="27"/>
        </w:rPr>
        <w:t xml:space="preserve">          №____ от «___»____2022</w:t>
      </w:r>
      <w:r>
        <w:rPr>
          <w:rFonts w:ascii="Times New Roman" w:hAnsi="Times New Roman"/>
          <w:sz w:val="27"/>
          <w:szCs w:val="27"/>
        </w:rPr>
        <w:t xml:space="preserve"> г</w:t>
      </w:r>
    </w:p>
    <w:p w:rsidR="00963832" w:rsidRPr="00A309FC" w:rsidRDefault="00963832">
      <w:pPr>
        <w:rPr>
          <w:sz w:val="24"/>
          <w:szCs w:val="24"/>
        </w:rPr>
      </w:pPr>
    </w:p>
    <w:p w:rsidR="00C45894" w:rsidRPr="00C45894" w:rsidRDefault="00C45894" w:rsidP="00C45894">
      <w:pPr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  <w:bookmarkStart w:id="0" w:name="OLE_LINK1"/>
      <w:bookmarkStart w:id="1" w:name="OLE_LINK2"/>
      <w:bookmarkStart w:id="2" w:name="OLE_LINK3"/>
      <w:r w:rsidRPr="00C45894">
        <w:rPr>
          <w:rFonts w:ascii="Times New Roman" w:hAnsi="Times New Roman"/>
          <w:b/>
          <w:sz w:val="27"/>
          <w:szCs w:val="27"/>
        </w:rPr>
        <w:t>Программа</w:t>
      </w:r>
    </w:p>
    <w:p w:rsidR="00A309FC" w:rsidRPr="00C45894" w:rsidRDefault="00A309FC" w:rsidP="004E73A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5894">
        <w:rPr>
          <w:rFonts w:ascii="Times New Roman" w:hAnsi="Times New Roman"/>
          <w:b/>
          <w:sz w:val="27"/>
          <w:szCs w:val="27"/>
        </w:rPr>
        <w:t xml:space="preserve"> профилактики </w:t>
      </w:r>
      <w:bookmarkStart w:id="3" w:name="OLE_LINK22"/>
      <w:bookmarkStart w:id="4" w:name="OLE_LINK23"/>
      <w:r w:rsidRPr="00C45894">
        <w:rPr>
          <w:rFonts w:ascii="Times New Roman" w:hAnsi="Times New Roman"/>
          <w:b/>
          <w:sz w:val="27"/>
          <w:szCs w:val="27"/>
        </w:rPr>
        <w:t>рисков причинения вреда</w:t>
      </w:r>
      <w:r w:rsidR="000B0BE9">
        <w:rPr>
          <w:rFonts w:ascii="Times New Roman" w:hAnsi="Times New Roman"/>
          <w:b/>
          <w:sz w:val="27"/>
          <w:szCs w:val="27"/>
        </w:rPr>
        <w:t xml:space="preserve"> (ущерба)</w:t>
      </w:r>
      <w:r w:rsidRPr="00C45894">
        <w:rPr>
          <w:rFonts w:ascii="Times New Roman" w:hAnsi="Times New Roman"/>
          <w:b/>
          <w:sz w:val="27"/>
          <w:szCs w:val="27"/>
        </w:rPr>
        <w:t xml:space="preserve"> охраняемым законом ценностям</w:t>
      </w:r>
      <w:bookmarkEnd w:id="3"/>
      <w:bookmarkEnd w:id="4"/>
      <w:r w:rsidRPr="00C45894">
        <w:rPr>
          <w:rFonts w:ascii="Times New Roman" w:hAnsi="Times New Roman"/>
          <w:b/>
          <w:sz w:val="27"/>
          <w:szCs w:val="27"/>
        </w:rPr>
        <w:t xml:space="preserve">, </w:t>
      </w:r>
      <w:r w:rsidR="00C45894">
        <w:rPr>
          <w:rFonts w:ascii="Times New Roman" w:hAnsi="Times New Roman"/>
          <w:b/>
          <w:sz w:val="27"/>
          <w:szCs w:val="27"/>
        </w:rPr>
        <w:t>при осуществлении</w:t>
      </w:r>
      <w:r w:rsidRPr="00C45894">
        <w:rPr>
          <w:rFonts w:ascii="Times New Roman" w:hAnsi="Times New Roman"/>
          <w:b/>
          <w:sz w:val="27"/>
          <w:szCs w:val="27"/>
        </w:rPr>
        <w:t xml:space="preserve"> </w:t>
      </w:r>
      <w:bookmarkEnd w:id="0"/>
      <w:bookmarkEnd w:id="1"/>
      <w:bookmarkEnd w:id="2"/>
      <w:r w:rsidR="004E73A0" w:rsidRPr="004E73A0">
        <w:rPr>
          <w:rFonts w:ascii="Times New Roman" w:hAnsi="Times New Roman"/>
          <w:b/>
          <w:sz w:val="27"/>
          <w:szCs w:val="27"/>
        </w:rPr>
        <w:t xml:space="preserve">муниципального контроля за выполнением единой теплоснабжающей организацией мероприятий по строительству, реконструкции и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 </w:t>
      </w:r>
      <w:r w:rsidR="004E73A0">
        <w:rPr>
          <w:rFonts w:ascii="Times New Roman" w:hAnsi="Times New Roman"/>
          <w:b/>
          <w:sz w:val="27"/>
          <w:szCs w:val="27"/>
        </w:rPr>
        <w:t xml:space="preserve">на </w:t>
      </w:r>
      <w:r w:rsidR="007A19A6">
        <w:rPr>
          <w:rFonts w:ascii="Times New Roman" w:hAnsi="Times New Roman"/>
          <w:b/>
          <w:sz w:val="27"/>
          <w:szCs w:val="27"/>
        </w:rPr>
        <w:t>2023</w:t>
      </w:r>
      <w:r w:rsidR="00C45894">
        <w:rPr>
          <w:rFonts w:ascii="Times New Roman" w:hAnsi="Times New Roman"/>
          <w:b/>
          <w:sz w:val="27"/>
          <w:szCs w:val="27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7"/>
        <w:gridCol w:w="6168"/>
      </w:tblGrid>
      <w:tr w:rsidR="00A309FC" w:rsidTr="00BC20B2">
        <w:tc>
          <w:tcPr>
            <w:tcW w:w="3177" w:type="dxa"/>
          </w:tcPr>
          <w:p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Наименование программы</w:t>
            </w:r>
          </w:p>
        </w:tc>
        <w:tc>
          <w:tcPr>
            <w:tcW w:w="6168" w:type="dxa"/>
          </w:tcPr>
          <w:p w:rsidR="00A309FC" w:rsidRDefault="007A4FD6" w:rsidP="007A4FD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A4FD6">
              <w:rPr>
                <w:rFonts w:ascii="Times New Roman" w:hAnsi="Times New Roman"/>
                <w:sz w:val="27"/>
                <w:szCs w:val="27"/>
              </w:rPr>
              <w:t>Программа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7A4FD6">
              <w:rPr>
                <w:rFonts w:ascii="Times New Roman" w:hAnsi="Times New Roman"/>
                <w:sz w:val="27"/>
                <w:szCs w:val="27"/>
              </w:rPr>
              <w:t xml:space="preserve">профилактики рисков причинения вреда (ущерба) охраняемым законом ценностям, при осуществлении муниципального контроля за выполнением единой теплоснабжающей организацией мероприятий по строительству, реконструкции и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 на 2023 год </w:t>
            </w:r>
            <w:r w:rsidR="00C45894">
              <w:rPr>
                <w:rFonts w:ascii="Times New Roman" w:hAnsi="Times New Roman"/>
                <w:sz w:val="27"/>
                <w:szCs w:val="27"/>
              </w:rPr>
              <w:t>(далее программа профилактики)</w:t>
            </w:r>
          </w:p>
        </w:tc>
      </w:tr>
      <w:tr w:rsidR="00A309FC" w:rsidTr="00BC20B2">
        <w:tc>
          <w:tcPr>
            <w:tcW w:w="3177" w:type="dxa"/>
          </w:tcPr>
          <w:p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Правовые основания разработки программы</w:t>
            </w:r>
          </w:p>
        </w:tc>
        <w:tc>
          <w:tcPr>
            <w:tcW w:w="6168" w:type="dxa"/>
          </w:tcPr>
          <w:p w:rsidR="00A309FC" w:rsidRDefault="007A4FD6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A4FD6">
              <w:rPr>
                <w:rFonts w:ascii="Times New Roman" w:hAnsi="Times New Roman"/>
                <w:sz w:val="27"/>
                <w:szCs w:val="27"/>
              </w:rPr>
              <w:t>Федеральный закон "О теплоснабжении" от 27.07.2010 N 190-ФЗ</w:t>
            </w:r>
            <w:r w:rsidR="00A309FC" w:rsidRPr="00A309FC">
              <w:rPr>
                <w:rFonts w:ascii="Times New Roman" w:hAnsi="Times New Roman"/>
                <w:sz w:val="27"/>
                <w:szCs w:val="27"/>
              </w:rPr>
              <w:t>, Федеральный закон от 06 октября 2003 года  № 131-ФЗ «Об общих принципах организации местного самоуправления в Российской Федерации», Федеральный закон от 31 июля 2020 года  N 248-ФЗ  "О государственном контроле (надзоре) и муниципальном контроле в Российской Федерации. Стандарт комплексной профилактики рисков причинения вре</w:t>
            </w:r>
            <w:r w:rsidR="00C45894">
              <w:rPr>
                <w:rFonts w:ascii="Times New Roman" w:hAnsi="Times New Roman"/>
                <w:sz w:val="27"/>
                <w:szCs w:val="27"/>
              </w:rPr>
              <w:t>да охраняемым законом ценностям, постановление Правительства Российской Федерации от 25.06.2021 №990 "Об утверждений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      </w:r>
          </w:p>
        </w:tc>
      </w:tr>
      <w:tr w:rsidR="00A309FC" w:rsidTr="00BC20B2">
        <w:tc>
          <w:tcPr>
            <w:tcW w:w="3177" w:type="dxa"/>
          </w:tcPr>
          <w:p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Разработчик программы</w:t>
            </w:r>
          </w:p>
        </w:tc>
        <w:tc>
          <w:tcPr>
            <w:tcW w:w="6168" w:type="dxa"/>
          </w:tcPr>
          <w:p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Муниципальное унитарное предприятие «Департамент строительства, жилищно-коммунального хозяйства и благоустройства города Нижнекамск»</w:t>
            </w:r>
          </w:p>
        </w:tc>
      </w:tr>
      <w:tr w:rsidR="00A309FC" w:rsidTr="00BC20B2">
        <w:tc>
          <w:tcPr>
            <w:tcW w:w="3177" w:type="dxa"/>
          </w:tcPr>
          <w:p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Цели программы</w:t>
            </w:r>
          </w:p>
        </w:tc>
        <w:tc>
          <w:tcPr>
            <w:tcW w:w="6168" w:type="dxa"/>
          </w:tcPr>
          <w:p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 xml:space="preserve">1. Предотвращение рисков причинения вреда </w:t>
            </w:r>
            <w:r w:rsidRPr="00A309FC">
              <w:rPr>
                <w:rFonts w:ascii="Times New Roman" w:hAnsi="Times New Roman"/>
                <w:sz w:val="27"/>
                <w:szCs w:val="27"/>
              </w:rPr>
              <w:lastRenderedPageBreak/>
              <w:t>охраняемым законом ценностям;</w:t>
            </w:r>
          </w:p>
          <w:p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 xml:space="preserve">2. Предупреждение нарушений обязательных требований (снижение числа нарушений обязательных требований) в осуществлении </w:t>
            </w:r>
            <w:r w:rsidR="007A4FD6">
              <w:rPr>
                <w:rFonts w:ascii="Times New Roman" w:hAnsi="Times New Roman"/>
                <w:sz w:val="27"/>
                <w:szCs w:val="27"/>
              </w:rPr>
              <w:t>м</w:t>
            </w:r>
            <w:r w:rsidR="007A4FD6" w:rsidRPr="007A4FD6">
              <w:rPr>
                <w:rFonts w:ascii="Times New Roman" w:hAnsi="Times New Roman"/>
                <w:sz w:val="27"/>
                <w:szCs w:val="27"/>
              </w:rPr>
              <w:t>униципальн</w:t>
            </w:r>
            <w:r w:rsidR="007A4FD6">
              <w:rPr>
                <w:rFonts w:ascii="Times New Roman" w:hAnsi="Times New Roman"/>
                <w:sz w:val="27"/>
                <w:szCs w:val="27"/>
              </w:rPr>
              <w:t>ого</w:t>
            </w:r>
            <w:r w:rsidR="007A4FD6" w:rsidRPr="007A4FD6">
              <w:rPr>
                <w:rFonts w:ascii="Times New Roman" w:hAnsi="Times New Roman"/>
                <w:sz w:val="27"/>
                <w:szCs w:val="27"/>
              </w:rPr>
              <w:t xml:space="preserve"> контрол</w:t>
            </w:r>
            <w:r w:rsidR="007A4FD6">
              <w:rPr>
                <w:rFonts w:ascii="Times New Roman" w:hAnsi="Times New Roman"/>
                <w:sz w:val="27"/>
                <w:szCs w:val="27"/>
              </w:rPr>
              <w:t>я</w:t>
            </w:r>
            <w:r w:rsidR="007A4FD6" w:rsidRPr="007A4FD6">
              <w:rPr>
                <w:rFonts w:ascii="Times New Roman" w:hAnsi="Times New Roman"/>
                <w:sz w:val="27"/>
                <w:szCs w:val="27"/>
              </w:rPr>
              <w:t xml:space="preserve"> за выполнением единой теплоснабжающей организацией мероприятий по строительству, реконструкции и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</w:t>
            </w:r>
            <w:r w:rsidRPr="00A309FC">
              <w:rPr>
                <w:rFonts w:ascii="Times New Roman" w:hAnsi="Times New Roman"/>
                <w:sz w:val="27"/>
                <w:szCs w:val="27"/>
              </w:rPr>
              <w:t xml:space="preserve"> на территории муниципального образования «город Нижнекамск» (далее – муниципальный контроль</w:t>
            </w:r>
            <w:r w:rsidR="007A4FD6">
              <w:rPr>
                <w:rFonts w:ascii="Times New Roman" w:hAnsi="Times New Roman"/>
                <w:sz w:val="27"/>
                <w:szCs w:val="27"/>
              </w:rPr>
              <w:t>)</w:t>
            </w:r>
            <w:r w:rsidRPr="00A309FC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3. Создание инфраструктуры профилактики рисков причинения вреда охраняемым законом ценностям;</w:t>
            </w:r>
          </w:p>
          <w:p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4. Устранение существующих и потенциальных условий, причин и факторов, способных привести к нарушению обязательных требований законодательства в осуществлении муниципального контроля на территории муниципального о</w:t>
            </w:r>
            <w:r>
              <w:rPr>
                <w:rFonts w:ascii="Times New Roman" w:hAnsi="Times New Roman"/>
                <w:sz w:val="27"/>
                <w:szCs w:val="27"/>
              </w:rPr>
              <w:t>бразования «город Нижнекамск»);</w:t>
            </w:r>
          </w:p>
          <w:p w:rsidR="00DC0A03" w:rsidRPr="00DC0A03" w:rsidRDefault="00DC0A03" w:rsidP="00DC0A03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5. </w:t>
            </w:r>
            <w:r w:rsidRPr="00DC0A03">
              <w:rPr>
                <w:rFonts w:ascii="Times New Roman" w:hAnsi="Times New Roman"/>
                <w:sz w:val="27"/>
                <w:szCs w:val="27"/>
              </w:rPr>
              <w:t>Профилактика рисков причинения вреда (ущерба) охраняемым законом ценностям направлена на достижение следующих основных целей:</w:t>
            </w:r>
          </w:p>
          <w:p w:rsidR="00DC0A03" w:rsidRPr="00DC0A03" w:rsidRDefault="00DC0A03" w:rsidP="00DC0A03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C0A0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 w:rsidRPr="00DC0A03">
              <w:rPr>
                <w:rFonts w:ascii="Times New Roman" w:hAnsi="Times New Roman"/>
                <w:sz w:val="27"/>
                <w:szCs w:val="27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DC0A03" w:rsidRPr="00DC0A03" w:rsidRDefault="00DC0A03" w:rsidP="00DC0A03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- </w:t>
            </w:r>
            <w:r w:rsidRPr="00DC0A03">
              <w:rPr>
                <w:rFonts w:ascii="Times New Roman" w:hAnsi="Times New Roman"/>
                <w:sz w:val="27"/>
                <w:szCs w:val="27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DC0A03" w:rsidRPr="00A309FC" w:rsidRDefault="00DC0A03" w:rsidP="00DC0A03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- </w:t>
            </w:r>
            <w:r w:rsidRPr="00DC0A03">
              <w:rPr>
                <w:rFonts w:ascii="Times New Roman" w:hAnsi="Times New Roman"/>
                <w:sz w:val="27"/>
                <w:szCs w:val="27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A309FC" w:rsidRPr="00A309FC" w:rsidRDefault="00DC0A03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  <w:r w:rsidR="00A309FC" w:rsidRPr="00A309FC">
              <w:rPr>
                <w:rFonts w:ascii="Times New Roman" w:hAnsi="Times New Roman"/>
                <w:sz w:val="27"/>
                <w:szCs w:val="27"/>
              </w:rPr>
              <w:t>. Формирование моделей социально ответственного, добросовестного, правового поведения подконтрольных субъектов;</w:t>
            </w:r>
          </w:p>
          <w:p w:rsidR="00A309FC" w:rsidRDefault="00DC0A03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  <w:r w:rsidR="00A309FC" w:rsidRPr="00A309FC">
              <w:rPr>
                <w:rFonts w:ascii="Times New Roman" w:hAnsi="Times New Roman"/>
                <w:sz w:val="27"/>
                <w:szCs w:val="27"/>
              </w:rPr>
              <w:t>. Повышение прозрачности системы контрольно-надзорной деятельности.</w:t>
            </w:r>
          </w:p>
        </w:tc>
      </w:tr>
      <w:tr w:rsidR="00E25479" w:rsidTr="00BC20B2">
        <w:tc>
          <w:tcPr>
            <w:tcW w:w="3177" w:type="dxa"/>
          </w:tcPr>
          <w:p w:rsidR="00E25479" w:rsidRPr="00A309FC" w:rsidRDefault="00E25479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Вид муниципального контроля</w:t>
            </w:r>
          </w:p>
        </w:tc>
        <w:tc>
          <w:tcPr>
            <w:tcW w:w="6168" w:type="dxa"/>
          </w:tcPr>
          <w:p w:rsidR="00E25479" w:rsidRPr="00A309FC" w:rsidRDefault="007A4FD6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</w:t>
            </w:r>
            <w:r w:rsidRPr="007A4FD6">
              <w:rPr>
                <w:rFonts w:ascii="Times New Roman" w:hAnsi="Times New Roman"/>
                <w:sz w:val="27"/>
                <w:szCs w:val="27"/>
              </w:rPr>
              <w:t>униципальн</w:t>
            </w:r>
            <w:r>
              <w:rPr>
                <w:rFonts w:ascii="Times New Roman" w:hAnsi="Times New Roman"/>
                <w:sz w:val="27"/>
                <w:szCs w:val="27"/>
              </w:rPr>
              <w:t>ый</w:t>
            </w:r>
            <w:r w:rsidRPr="007A4FD6">
              <w:rPr>
                <w:rFonts w:ascii="Times New Roman" w:hAnsi="Times New Roman"/>
                <w:sz w:val="27"/>
                <w:szCs w:val="27"/>
              </w:rPr>
              <w:t xml:space="preserve"> контрол</w:t>
            </w:r>
            <w:r>
              <w:rPr>
                <w:rFonts w:ascii="Times New Roman" w:hAnsi="Times New Roman"/>
                <w:sz w:val="27"/>
                <w:szCs w:val="27"/>
              </w:rPr>
              <w:t>ь</w:t>
            </w:r>
            <w:r w:rsidRPr="007A4FD6">
              <w:rPr>
                <w:rFonts w:ascii="Times New Roman" w:hAnsi="Times New Roman"/>
                <w:sz w:val="27"/>
                <w:szCs w:val="27"/>
              </w:rPr>
              <w:t xml:space="preserve"> за выполнением единой теплоснабжающей организацией мероприятий по строительству, реконструкции и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</w:t>
            </w:r>
            <w:r w:rsidRPr="007A4FD6">
              <w:rPr>
                <w:rFonts w:ascii="Times New Roman" w:hAnsi="Times New Roman"/>
                <w:sz w:val="27"/>
                <w:szCs w:val="27"/>
              </w:rPr>
              <w:lastRenderedPageBreak/>
              <w:t>теплоснабжения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A309FC" w:rsidTr="00BC20B2">
        <w:tc>
          <w:tcPr>
            <w:tcW w:w="3177" w:type="dxa"/>
          </w:tcPr>
          <w:p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lastRenderedPageBreak/>
              <w:t>Задачи программы</w:t>
            </w:r>
          </w:p>
        </w:tc>
        <w:tc>
          <w:tcPr>
            <w:tcW w:w="6168" w:type="dxa"/>
          </w:tcPr>
          <w:p w:rsidR="004832BD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1. Выявление факторов риска причинения вреда охраняемым законом ценностям, причин и условий, способствующих нарушению обязательных требований законодательства в осуществлении муниципального контроля на территории муниципального образования «город Нижнекамск», выработка и реализация профилактических мер, способствующих</w:t>
            </w:r>
            <w:r w:rsidR="004832BD">
              <w:rPr>
                <w:rFonts w:ascii="Times New Roman" w:hAnsi="Times New Roman"/>
                <w:sz w:val="27"/>
                <w:szCs w:val="27"/>
              </w:rPr>
              <w:t xml:space="preserve"> их снижению;</w:t>
            </w:r>
            <w:r w:rsidRPr="00A309FC">
              <w:rPr>
                <w:rFonts w:ascii="Times New Roman" w:hAnsi="Times New Roman"/>
                <w:sz w:val="27"/>
                <w:szCs w:val="27"/>
              </w:rPr>
              <w:t xml:space="preserve">  </w:t>
            </w:r>
          </w:p>
          <w:p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2. Оценка состояния подконтрольной среды и установление зависимости видов, форм и интенсивности профилактических мероприятий от присвоенных подконтрольным субъектам уровней риска;</w:t>
            </w:r>
          </w:p>
          <w:p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3.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4. Формирование единого понимания обязательных требований у всех участников контрольно-надзорной деятельности;</w:t>
            </w:r>
          </w:p>
          <w:p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5.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в сфере государственного осуществления муниципального контроля;</w:t>
            </w:r>
          </w:p>
          <w:p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6. Снижение издержек контрольно-надзорной деятельности и административной нагрузки на подконтрольные субъекты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A309FC" w:rsidTr="00BC20B2">
        <w:tc>
          <w:tcPr>
            <w:tcW w:w="3177" w:type="dxa"/>
          </w:tcPr>
          <w:p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Сроки и этапы реализации программы</w:t>
            </w:r>
          </w:p>
        </w:tc>
        <w:tc>
          <w:tcPr>
            <w:tcW w:w="6168" w:type="dxa"/>
          </w:tcPr>
          <w:p w:rsidR="00A309FC" w:rsidRDefault="00E25479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Срок реализации пр</w:t>
            </w:r>
            <w:r w:rsidR="007A19A6">
              <w:rPr>
                <w:rFonts w:ascii="Times New Roman" w:hAnsi="Times New Roman"/>
                <w:sz w:val="27"/>
                <w:szCs w:val="27"/>
              </w:rPr>
              <w:t>ограммы: 2023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год.</w:t>
            </w:r>
          </w:p>
          <w:p w:rsidR="00E25479" w:rsidRDefault="00E25479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 соответствии с Планом профилактических мероприятий, направленных на предупреждение нарушений обязательных требований.</w:t>
            </w:r>
          </w:p>
        </w:tc>
      </w:tr>
      <w:tr w:rsidR="00E25479" w:rsidTr="00BC20B2">
        <w:tc>
          <w:tcPr>
            <w:tcW w:w="3177" w:type="dxa"/>
          </w:tcPr>
          <w:p w:rsidR="00E25479" w:rsidRPr="00A309FC" w:rsidRDefault="00E25479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Источники финансирования</w:t>
            </w:r>
          </w:p>
        </w:tc>
        <w:tc>
          <w:tcPr>
            <w:tcW w:w="6168" w:type="dxa"/>
          </w:tcPr>
          <w:p w:rsidR="00E25479" w:rsidRDefault="00E25479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Реализация Программы</w:t>
            </w:r>
            <w:r w:rsidR="003A73A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осуществляется в рамках</w:t>
            </w:r>
            <w:r w:rsidR="003A73A8">
              <w:rPr>
                <w:rFonts w:ascii="Times New Roman" w:hAnsi="Times New Roman"/>
                <w:sz w:val="27"/>
                <w:szCs w:val="27"/>
              </w:rPr>
              <w:t xml:space="preserve"> текущего финансирования деятельности Исполнительного комитета г. Нижнекамска на соответствующий финансовый год.</w:t>
            </w:r>
          </w:p>
        </w:tc>
      </w:tr>
      <w:tr w:rsidR="00A309FC" w:rsidTr="00BC20B2">
        <w:tc>
          <w:tcPr>
            <w:tcW w:w="3177" w:type="dxa"/>
          </w:tcPr>
          <w:p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Ожидаемые конечные результаты реализации программы</w:t>
            </w:r>
          </w:p>
        </w:tc>
        <w:tc>
          <w:tcPr>
            <w:tcW w:w="6168" w:type="dxa"/>
          </w:tcPr>
          <w:p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1. Минимизация ресурсных затрат всех участников контрольно- надзорной деятельности за счет снижения административного давления; четкого дифференцирования случаев, в которых допустимо, целесообразно и максимально эффективно объявление предостережения о недопустимости нарушения обязательных требований, а не проведение внеплановой проверки;</w:t>
            </w:r>
          </w:p>
          <w:p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 xml:space="preserve">2. Снижение количества зафиксированных </w:t>
            </w:r>
            <w:r w:rsidRPr="00A309FC">
              <w:rPr>
                <w:rFonts w:ascii="Times New Roman" w:hAnsi="Times New Roman"/>
                <w:sz w:val="27"/>
                <w:szCs w:val="27"/>
              </w:rPr>
              <w:lastRenderedPageBreak/>
              <w:t>нарушений обязательных требований;</w:t>
            </w:r>
          </w:p>
          <w:p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3. Снижение рисков причинения вреда охраняемым законом ценностям;</w:t>
            </w:r>
          </w:p>
          <w:p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4. Уменьшение административной нагрузки на подконтрольные субъекты;</w:t>
            </w:r>
          </w:p>
          <w:p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5. Увеличение числа подконтрольных субъектов, включенных в категорию низкого риска и освобожденных от проверок;</w:t>
            </w:r>
          </w:p>
          <w:p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6. Повышение эффективности обеспечения соблюдения установленных норм и правил законодательства в сфере государственного осуществления муниципального контроля;</w:t>
            </w:r>
          </w:p>
          <w:p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 xml:space="preserve">8. Повышение эффективности регионального государственного контроля (надзора) в области осуществления </w:t>
            </w:r>
            <w:r w:rsidR="004E73A0" w:rsidRPr="004E73A0">
              <w:rPr>
                <w:rFonts w:ascii="Times New Roman" w:hAnsi="Times New Roman"/>
                <w:sz w:val="27"/>
                <w:szCs w:val="27"/>
              </w:rPr>
              <w:t xml:space="preserve">муниципального контроля </w:t>
            </w:r>
            <w:r w:rsidRPr="00A309FC">
              <w:rPr>
                <w:rFonts w:ascii="Times New Roman" w:hAnsi="Times New Roman"/>
                <w:sz w:val="27"/>
                <w:szCs w:val="27"/>
              </w:rPr>
              <w:t>за счет внедрения инновационных форм и методов осуществления деятельности по профилактике нарушений обязательных требований;</w:t>
            </w:r>
          </w:p>
          <w:p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9. Повышение уровня правовой грамотности подконтрольных субъектов;</w:t>
            </w:r>
          </w:p>
          <w:p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10. Мотивация подконтрольных субъектов к добросовестному поведению.</w:t>
            </w:r>
          </w:p>
        </w:tc>
      </w:tr>
    </w:tbl>
    <w:p w:rsidR="00A309FC" w:rsidRPr="00A309FC" w:rsidRDefault="00A309FC" w:rsidP="00A309FC">
      <w:pPr>
        <w:jc w:val="both"/>
        <w:rPr>
          <w:rFonts w:ascii="Times New Roman" w:hAnsi="Times New Roman"/>
        </w:rPr>
      </w:pPr>
      <w:bookmarkStart w:id="5" w:name="_GoBack"/>
      <w:bookmarkEnd w:id="5"/>
    </w:p>
    <w:p w:rsidR="00BC20B2" w:rsidRDefault="00BC20B2" w:rsidP="00014392">
      <w:pPr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C20B2">
        <w:rPr>
          <w:rFonts w:ascii="Times New Roman" w:hAnsi="Times New Roman"/>
          <w:b/>
          <w:sz w:val="27"/>
          <w:szCs w:val="27"/>
        </w:rPr>
        <w:t xml:space="preserve">1.Анализ текущего состояния осуществления муниципального </w:t>
      </w:r>
      <w:r w:rsidR="00E34F0E">
        <w:rPr>
          <w:rFonts w:ascii="Times New Roman" w:hAnsi="Times New Roman"/>
          <w:b/>
          <w:sz w:val="27"/>
          <w:szCs w:val="27"/>
        </w:rPr>
        <w:t>контроля,</w:t>
      </w:r>
      <w:r w:rsidRPr="00BC20B2">
        <w:rPr>
          <w:rFonts w:ascii="Times New Roman" w:hAnsi="Times New Roman"/>
          <w:b/>
          <w:sz w:val="27"/>
          <w:szCs w:val="27"/>
        </w:rPr>
        <w:t xml:space="preserve"> характеристика проблем, на решение которых направлена Программа</w:t>
      </w:r>
    </w:p>
    <w:p w:rsidR="00E34F0E" w:rsidRDefault="00E34F0E" w:rsidP="00BC20B2">
      <w:pPr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 </w:t>
      </w:r>
      <w:r w:rsidR="004E73A0">
        <w:rPr>
          <w:rFonts w:ascii="Times New Roman" w:hAnsi="Times New Roman"/>
          <w:sz w:val="27"/>
          <w:szCs w:val="27"/>
        </w:rPr>
        <w:t>М</w:t>
      </w:r>
      <w:r w:rsidR="004E73A0" w:rsidRPr="004E73A0">
        <w:rPr>
          <w:rFonts w:ascii="Times New Roman" w:hAnsi="Times New Roman"/>
          <w:sz w:val="27"/>
          <w:szCs w:val="27"/>
        </w:rPr>
        <w:t>униципальн</w:t>
      </w:r>
      <w:r w:rsidR="004E73A0">
        <w:rPr>
          <w:rFonts w:ascii="Times New Roman" w:hAnsi="Times New Roman"/>
          <w:sz w:val="27"/>
          <w:szCs w:val="27"/>
        </w:rPr>
        <w:t>ый</w:t>
      </w:r>
      <w:r w:rsidR="004E73A0" w:rsidRPr="004E73A0">
        <w:rPr>
          <w:rFonts w:ascii="Times New Roman" w:hAnsi="Times New Roman"/>
          <w:sz w:val="27"/>
          <w:szCs w:val="27"/>
        </w:rPr>
        <w:t xml:space="preserve"> контрол</w:t>
      </w:r>
      <w:r w:rsidR="004E73A0">
        <w:rPr>
          <w:rFonts w:ascii="Times New Roman" w:hAnsi="Times New Roman"/>
          <w:sz w:val="27"/>
          <w:szCs w:val="27"/>
        </w:rPr>
        <w:t>ь</w:t>
      </w:r>
      <w:r w:rsidR="004E73A0" w:rsidRPr="004E73A0">
        <w:rPr>
          <w:rFonts w:ascii="Times New Roman" w:hAnsi="Times New Roman"/>
          <w:sz w:val="27"/>
          <w:szCs w:val="27"/>
        </w:rPr>
        <w:t xml:space="preserve"> </w:t>
      </w:r>
      <w:r w:rsidR="00BC20B2" w:rsidRPr="005F61D4">
        <w:rPr>
          <w:rFonts w:ascii="Times New Roman" w:hAnsi="Times New Roman"/>
          <w:sz w:val="27"/>
          <w:szCs w:val="27"/>
        </w:rPr>
        <w:t>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</w:t>
      </w:r>
      <w:r w:rsidR="00BC20B2">
        <w:rPr>
          <w:rFonts w:ascii="Times New Roman" w:hAnsi="Times New Roman"/>
          <w:sz w:val="27"/>
          <w:szCs w:val="27"/>
        </w:rPr>
        <w:t xml:space="preserve">ками причинения вреда (ущерба). </w:t>
      </w:r>
    </w:p>
    <w:p w:rsidR="00BC20B2" w:rsidRPr="005F61D4" w:rsidRDefault="00E34F0E" w:rsidP="00BC20B2">
      <w:pPr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</w:t>
      </w:r>
      <w:r w:rsidR="00BC20B2" w:rsidRPr="005F61D4">
        <w:rPr>
          <w:rFonts w:ascii="Times New Roman" w:hAnsi="Times New Roman"/>
          <w:sz w:val="27"/>
          <w:szCs w:val="27"/>
        </w:rPr>
        <w:t>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BC20B2" w:rsidRPr="005F61D4" w:rsidRDefault="00BC20B2" w:rsidP="00BC20B2">
      <w:pPr>
        <w:jc w:val="both"/>
        <w:rPr>
          <w:rFonts w:ascii="Times New Roman" w:hAnsi="Times New Roman"/>
          <w:sz w:val="27"/>
          <w:szCs w:val="27"/>
        </w:rPr>
      </w:pPr>
      <w:r w:rsidRPr="005F61D4">
        <w:rPr>
          <w:rFonts w:ascii="Times New Roman" w:hAnsi="Times New Roman"/>
          <w:sz w:val="27"/>
          <w:szCs w:val="27"/>
        </w:rPr>
        <w:t>высокий риск;</w:t>
      </w:r>
    </w:p>
    <w:p w:rsidR="00BC20B2" w:rsidRPr="005F61D4" w:rsidRDefault="00BC20B2" w:rsidP="00BC20B2">
      <w:pPr>
        <w:jc w:val="both"/>
        <w:rPr>
          <w:rFonts w:ascii="Times New Roman" w:hAnsi="Times New Roman"/>
          <w:sz w:val="27"/>
          <w:szCs w:val="27"/>
        </w:rPr>
      </w:pPr>
      <w:r w:rsidRPr="005F61D4">
        <w:rPr>
          <w:rFonts w:ascii="Times New Roman" w:hAnsi="Times New Roman"/>
          <w:sz w:val="27"/>
          <w:szCs w:val="27"/>
        </w:rPr>
        <w:t>средний риск;</w:t>
      </w:r>
    </w:p>
    <w:p w:rsidR="00BC20B2" w:rsidRPr="005F61D4" w:rsidRDefault="00BC20B2" w:rsidP="00BC20B2">
      <w:pPr>
        <w:jc w:val="both"/>
        <w:rPr>
          <w:rFonts w:ascii="Times New Roman" w:hAnsi="Times New Roman"/>
          <w:sz w:val="27"/>
          <w:szCs w:val="27"/>
        </w:rPr>
      </w:pPr>
      <w:r w:rsidRPr="005F61D4">
        <w:rPr>
          <w:rFonts w:ascii="Times New Roman" w:hAnsi="Times New Roman"/>
          <w:sz w:val="27"/>
          <w:szCs w:val="27"/>
        </w:rPr>
        <w:t>умеренный риск;</w:t>
      </w:r>
    </w:p>
    <w:p w:rsidR="00BC20B2" w:rsidRDefault="00BC20B2" w:rsidP="00BC20B2">
      <w:pPr>
        <w:tabs>
          <w:tab w:val="left" w:pos="1965"/>
        </w:tabs>
        <w:jc w:val="both"/>
        <w:rPr>
          <w:rFonts w:ascii="Times New Roman" w:hAnsi="Times New Roman"/>
          <w:sz w:val="27"/>
          <w:szCs w:val="27"/>
        </w:rPr>
      </w:pPr>
      <w:r w:rsidRPr="005F61D4">
        <w:rPr>
          <w:rFonts w:ascii="Times New Roman" w:hAnsi="Times New Roman"/>
          <w:sz w:val="27"/>
          <w:szCs w:val="27"/>
        </w:rPr>
        <w:t>низкий риск.</w:t>
      </w:r>
      <w:r>
        <w:rPr>
          <w:rFonts w:ascii="Times New Roman" w:hAnsi="Times New Roman"/>
          <w:sz w:val="27"/>
          <w:szCs w:val="27"/>
        </w:rPr>
        <w:tab/>
      </w:r>
    </w:p>
    <w:p w:rsidR="00BC20B2" w:rsidRDefault="00E34F0E" w:rsidP="00E34F0E">
      <w:pPr>
        <w:tabs>
          <w:tab w:val="left" w:pos="1965"/>
        </w:tabs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 </w:t>
      </w:r>
      <w:r w:rsidR="00BC20B2" w:rsidRPr="005F61D4">
        <w:rPr>
          <w:rFonts w:ascii="Times New Roman" w:hAnsi="Times New Roman"/>
          <w:sz w:val="27"/>
          <w:szCs w:val="27"/>
        </w:rPr>
        <w:t xml:space="preserve">Отнесение объекта контроля к одной из категорий риска осуществляется Контрольным органом ежегодно на основе сопоставления его </w:t>
      </w:r>
      <w:r w:rsidR="00BC20B2" w:rsidRPr="005F61D4">
        <w:rPr>
          <w:rFonts w:ascii="Times New Roman" w:hAnsi="Times New Roman"/>
          <w:sz w:val="27"/>
          <w:szCs w:val="27"/>
        </w:rPr>
        <w:lastRenderedPageBreak/>
        <w:t>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</w:t>
      </w:r>
      <w:r w:rsidR="00BC20B2">
        <w:rPr>
          <w:rFonts w:ascii="Times New Roman" w:hAnsi="Times New Roman"/>
          <w:sz w:val="27"/>
          <w:szCs w:val="27"/>
        </w:rPr>
        <w:t>.</w:t>
      </w:r>
    </w:p>
    <w:p w:rsidR="00BC20B2" w:rsidRDefault="00BC20B2" w:rsidP="00BC20B2">
      <w:pPr>
        <w:tabs>
          <w:tab w:val="left" w:pos="1965"/>
        </w:tabs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                  </w:t>
      </w:r>
      <w:r w:rsidRPr="00BC20B2">
        <w:rPr>
          <w:rFonts w:ascii="Times New Roman" w:hAnsi="Times New Roman"/>
          <w:b/>
          <w:sz w:val="27"/>
          <w:szCs w:val="27"/>
        </w:rPr>
        <w:t>2. Цели и задачи реализации программы профилактики</w:t>
      </w:r>
    </w:p>
    <w:p w:rsidR="00C13F59" w:rsidRDefault="00E34F0E" w:rsidP="00F639D4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 w:rsidRPr="00E34F0E">
        <w:rPr>
          <w:rFonts w:ascii="Times New Roman" w:hAnsi="Times New Roman"/>
          <w:sz w:val="27"/>
          <w:szCs w:val="27"/>
        </w:rPr>
        <w:t>2.1</w:t>
      </w:r>
      <w:r>
        <w:rPr>
          <w:rFonts w:ascii="Times New Roman" w:hAnsi="Times New Roman"/>
          <w:sz w:val="27"/>
          <w:szCs w:val="27"/>
        </w:rPr>
        <w:t>. Профилактика рисков причинения вреда (ущерба) охраняемым законом ценностям напр</w:t>
      </w:r>
      <w:r w:rsidR="00F639D4"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влена на достижение следующих основных целей:</w:t>
      </w:r>
    </w:p>
    <w:p w:rsidR="00E34F0E" w:rsidRDefault="00E34F0E" w:rsidP="00F639D4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1) стимулирование добросовестного соблюдения обязательных требований всеми контролируемыми лицами;</w:t>
      </w:r>
    </w:p>
    <w:p w:rsidR="00E34F0E" w:rsidRDefault="00E34F0E" w:rsidP="00F639D4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34F0E" w:rsidRDefault="00E34F0E" w:rsidP="00F639D4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3) создание условий для доведения информированности о способах их соблюдения.</w:t>
      </w:r>
    </w:p>
    <w:p w:rsidR="00E34F0E" w:rsidRDefault="00E34F0E" w:rsidP="00F639D4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2.2. Задачами программы являются:</w:t>
      </w:r>
    </w:p>
    <w:p w:rsidR="00E34F0E" w:rsidRDefault="00E34F0E" w:rsidP="00F639D4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укрепление системы профилактики нарушений обязательных требований;</w:t>
      </w:r>
    </w:p>
    <w:p w:rsidR="00E34F0E" w:rsidRDefault="00E34F0E" w:rsidP="00F639D4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13F59" w:rsidRPr="00ED7452" w:rsidRDefault="00F639D4" w:rsidP="00ED7452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6B1AC7" w:rsidRDefault="006B1AC7" w:rsidP="006248A1">
      <w:pPr>
        <w:tabs>
          <w:tab w:val="left" w:pos="1965"/>
        </w:tabs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3. П</w:t>
      </w:r>
      <w:r w:rsidR="00C13F59">
        <w:rPr>
          <w:rFonts w:ascii="Times New Roman" w:hAnsi="Times New Roman"/>
          <w:b/>
          <w:sz w:val="27"/>
          <w:szCs w:val="27"/>
        </w:rPr>
        <w:t>еречень профилактических</w:t>
      </w:r>
      <w:r w:rsidR="004E10A0">
        <w:rPr>
          <w:rFonts w:ascii="Times New Roman" w:hAnsi="Times New Roman"/>
          <w:b/>
          <w:sz w:val="27"/>
          <w:szCs w:val="27"/>
        </w:rPr>
        <w:t xml:space="preserve"> </w:t>
      </w:r>
      <w:r w:rsidR="00C13F59">
        <w:rPr>
          <w:rFonts w:ascii="Times New Roman" w:hAnsi="Times New Roman"/>
          <w:b/>
          <w:sz w:val="27"/>
          <w:szCs w:val="27"/>
        </w:rPr>
        <w:t>мероприятий</w:t>
      </w:r>
      <w:r>
        <w:rPr>
          <w:rFonts w:ascii="Times New Roman" w:hAnsi="Times New Roman"/>
          <w:b/>
          <w:sz w:val="27"/>
          <w:szCs w:val="27"/>
        </w:rPr>
        <w:t>, с</w:t>
      </w:r>
      <w:r w:rsidR="00C13F59">
        <w:rPr>
          <w:rFonts w:ascii="Times New Roman" w:hAnsi="Times New Roman"/>
          <w:b/>
          <w:sz w:val="27"/>
          <w:szCs w:val="27"/>
        </w:rPr>
        <w:t>роки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="00C13F59">
        <w:rPr>
          <w:rFonts w:ascii="Times New Roman" w:hAnsi="Times New Roman"/>
          <w:b/>
          <w:sz w:val="27"/>
          <w:szCs w:val="27"/>
        </w:rPr>
        <w:t>(периодичность) их проведения</w:t>
      </w: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142"/>
        <w:gridCol w:w="2126"/>
        <w:gridCol w:w="2552"/>
      </w:tblGrid>
      <w:tr w:rsidR="00014392" w:rsidTr="002E6558">
        <w:tc>
          <w:tcPr>
            <w:tcW w:w="709" w:type="dxa"/>
          </w:tcPr>
          <w:p w:rsidR="006B1AC7" w:rsidRDefault="006B1AC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№</w:t>
            </w:r>
            <w:r w:rsidR="00F639D4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п\п</w:t>
            </w:r>
          </w:p>
        </w:tc>
        <w:tc>
          <w:tcPr>
            <w:tcW w:w="5104" w:type="dxa"/>
            <w:gridSpan w:val="2"/>
          </w:tcPr>
          <w:p w:rsidR="006B1AC7" w:rsidRDefault="006B1AC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Наименование мероприятия </w:t>
            </w:r>
          </w:p>
        </w:tc>
        <w:tc>
          <w:tcPr>
            <w:tcW w:w="2126" w:type="dxa"/>
          </w:tcPr>
          <w:p w:rsidR="006B1AC7" w:rsidRDefault="006B1AC7" w:rsidP="006B1AC7">
            <w:pPr>
              <w:tabs>
                <w:tab w:val="left" w:pos="1965"/>
              </w:tabs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Срок (периодичность)</w:t>
            </w:r>
          </w:p>
          <w:p w:rsidR="006B1AC7" w:rsidRDefault="006B1AC7" w:rsidP="006B1AC7">
            <w:pPr>
              <w:tabs>
                <w:tab w:val="left" w:pos="1965"/>
              </w:tabs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проведения мероприятия</w:t>
            </w:r>
          </w:p>
        </w:tc>
        <w:tc>
          <w:tcPr>
            <w:tcW w:w="2552" w:type="dxa"/>
          </w:tcPr>
          <w:p w:rsidR="006B1AC7" w:rsidRDefault="006B1AC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Ответственный исполнитель</w:t>
            </w:r>
          </w:p>
        </w:tc>
      </w:tr>
      <w:tr w:rsidR="006B1AC7" w:rsidTr="002E6558">
        <w:tc>
          <w:tcPr>
            <w:tcW w:w="10491" w:type="dxa"/>
            <w:gridSpan w:val="5"/>
          </w:tcPr>
          <w:p w:rsidR="006B1AC7" w:rsidRPr="006B1AC7" w:rsidRDefault="006B1AC7" w:rsidP="006B1AC7">
            <w:pPr>
              <w:pStyle w:val="a4"/>
              <w:numPr>
                <w:ilvl w:val="0"/>
                <w:numId w:val="1"/>
              </w:numPr>
              <w:tabs>
                <w:tab w:val="left" w:pos="1965"/>
              </w:tabs>
              <w:ind w:left="3566" w:hanging="28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1AC7">
              <w:rPr>
                <w:rFonts w:ascii="Times New Roman" w:hAnsi="Times New Roman"/>
                <w:sz w:val="27"/>
                <w:szCs w:val="27"/>
              </w:rPr>
              <w:t>Информирование</w:t>
            </w:r>
          </w:p>
        </w:tc>
      </w:tr>
      <w:tr w:rsidR="00014392" w:rsidTr="002E6558">
        <w:tc>
          <w:tcPr>
            <w:tcW w:w="709" w:type="dxa"/>
          </w:tcPr>
          <w:p w:rsidR="006B1AC7" w:rsidRPr="00F639D4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639D4">
              <w:rPr>
                <w:rFonts w:ascii="Times New Roman" w:hAnsi="Times New Roman"/>
                <w:sz w:val="27"/>
                <w:szCs w:val="27"/>
              </w:rPr>
              <w:t>1.1</w:t>
            </w:r>
          </w:p>
        </w:tc>
        <w:tc>
          <w:tcPr>
            <w:tcW w:w="4962" w:type="dxa"/>
          </w:tcPr>
          <w:p w:rsidR="006B1AC7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Актуализация и размещение в сети "Интернет" на официальном сайте Исполнительного комитета Нижнекамского муниципального района:</w:t>
            </w:r>
          </w:p>
          <w:p w:rsidR="00F639D4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444A76" w:rsidRDefault="00444A76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639D4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б) материалов, информационных писем, руководств по соблюдению </w:t>
            </w:r>
            <w:r>
              <w:rPr>
                <w:rFonts w:ascii="Times New Roman" w:hAnsi="Times New Roman"/>
                <w:sz w:val="27"/>
                <w:szCs w:val="27"/>
              </w:rPr>
              <w:lastRenderedPageBreak/>
              <w:t>обязательных требований;</w:t>
            </w:r>
          </w:p>
          <w:p w:rsidR="00F639D4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в) перечня унификаторов риска нарушения обязательных требований;</w:t>
            </w:r>
          </w:p>
          <w:p w:rsidR="00F639D4" w:rsidRPr="006B1AC7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г)  программы профилактики рисков причинения вреда (ущерба) охраняемым законом ценностям.</w:t>
            </w:r>
          </w:p>
        </w:tc>
        <w:tc>
          <w:tcPr>
            <w:tcW w:w="2268" w:type="dxa"/>
            <w:gridSpan w:val="2"/>
          </w:tcPr>
          <w:p w:rsidR="00F639D4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639D4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639D4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639D4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6B1AC7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Не позднее 5 рабочих дней с момента изменения действующего законодательства</w:t>
            </w:r>
            <w:r w:rsidR="00444A76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1B0795" w:rsidRDefault="001B0795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Не реже 2 раза в год.</w:t>
            </w:r>
          </w:p>
          <w:p w:rsidR="002E6558" w:rsidRDefault="001B0795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B0795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Не позднее 10 рабочих дней после их утверждения </w:t>
            </w:r>
          </w:p>
          <w:p w:rsidR="001B0795" w:rsidRPr="00F639D4" w:rsidRDefault="001B0795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B0795">
              <w:rPr>
                <w:rFonts w:ascii="Times New Roman" w:hAnsi="Times New Roman"/>
                <w:sz w:val="27"/>
                <w:szCs w:val="27"/>
              </w:rPr>
              <w:t>Не позднее 25 декабря предшествующего года</w:t>
            </w:r>
          </w:p>
        </w:tc>
        <w:tc>
          <w:tcPr>
            <w:tcW w:w="2552" w:type="dxa"/>
          </w:tcPr>
          <w:p w:rsidR="00166D87" w:rsidRPr="00166D87" w:rsidRDefault="00166D87" w:rsidP="00166D87">
            <w:pPr>
              <w:pStyle w:val="a5"/>
              <w:rPr>
                <w:sz w:val="27"/>
                <w:szCs w:val="27"/>
              </w:rPr>
            </w:pPr>
            <w:r w:rsidRPr="00166D87">
              <w:rPr>
                <w:sz w:val="27"/>
                <w:szCs w:val="27"/>
              </w:rPr>
              <w:lastRenderedPageBreak/>
              <w:t>МУП «Департамент строительства, жилищно-коммунального хозяйства и благоустройства г. Нижнекамска»</w:t>
            </w:r>
          </w:p>
          <w:p w:rsidR="006B1AC7" w:rsidRDefault="006B1AC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6B1AC7" w:rsidTr="002E6558">
        <w:tc>
          <w:tcPr>
            <w:tcW w:w="10491" w:type="dxa"/>
            <w:gridSpan w:val="5"/>
          </w:tcPr>
          <w:p w:rsidR="006B1AC7" w:rsidRPr="006B1AC7" w:rsidRDefault="006B1AC7" w:rsidP="006B1AC7">
            <w:pPr>
              <w:pStyle w:val="a4"/>
              <w:numPr>
                <w:ilvl w:val="0"/>
                <w:numId w:val="1"/>
              </w:numPr>
              <w:tabs>
                <w:tab w:val="left" w:pos="1965"/>
              </w:tabs>
              <w:ind w:hanging="2492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1AC7">
              <w:rPr>
                <w:rFonts w:ascii="Times New Roman" w:hAnsi="Times New Roman"/>
                <w:sz w:val="27"/>
                <w:szCs w:val="27"/>
              </w:rPr>
              <w:lastRenderedPageBreak/>
              <w:t>Обобщение правоприменительной практики</w:t>
            </w:r>
          </w:p>
        </w:tc>
      </w:tr>
      <w:tr w:rsidR="00014392" w:rsidTr="002E6558">
        <w:tc>
          <w:tcPr>
            <w:tcW w:w="709" w:type="dxa"/>
          </w:tcPr>
          <w:p w:rsidR="006B1AC7" w:rsidRPr="00166D87" w:rsidRDefault="00166D8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>2.1</w:t>
            </w:r>
          </w:p>
        </w:tc>
        <w:tc>
          <w:tcPr>
            <w:tcW w:w="5104" w:type="dxa"/>
            <w:gridSpan w:val="2"/>
          </w:tcPr>
          <w:p w:rsidR="006B1AC7" w:rsidRPr="00166D87" w:rsidRDefault="00166D8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>Подготовка доклада об обобщении правоприменительной практики, содержащий результаты обобщения правоприменительной практики контрольного (надзорного) органа</w:t>
            </w:r>
          </w:p>
        </w:tc>
        <w:tc>
          <w:tcPr>
            <w:tcW w:w="2126" w:type="dxa"/>
          </w:tcPr>
          <w:p w:rsidR="006B1AC7" w:rsidRPr="00166D87" w:rsidRDefault="00166D8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>Не реже 1 раза в год</w:t>
            </w:r>
          </w:p>
        </w:tc>
        <w:tc>
          <w:tcPr>
            <w:tcW w:w="2552" w:type="dxa"/>
          </w:tcPr>
          <w:p w:rsidR="006B1AC7" w:rsidRPr="00166D87" w:rsidRDefault="00166D8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>МУП «Департамент строительства, жилищно-коммунального хозяйства и благоустройства г. Нижнекамска»</w:t>
            </w:r>
          </w:p>
        </w:tc>
      </w:tr>
      <w:tr w:rsidR="00014392" w:rsidTr="002E6558">
        <w:tc>
          <w:tcPr>
            <w:tcW w:w="10491" w:type="dxa"/>
            <w:gridSpan w:val="5"/>
          </w:tcPr>
          <w:p w:rsidR="00014392" w:rsidRPr="00014392" w:rsidRDefault="00014392" w:rsidP="00014392">
            <w:pPr>
              <w:pStyle w:val="a4"/>
              <w:tabs>
                <w:tab w:val="left" w:pos="1965"/>
              </w:tabs>
              <w:ind w:left="285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3.</w:t>
            </w:r>
            <w:r w:rsidRPr="00014392">
              <w:rPr>
                <w:rFonts w:ascii="Times New Roman" w:hAnsi="Times New Roman"/>
                <w:sz w:val="27"/>
                <w:szCs w:val="27"/>
              </w:rPr>
              <w:t>Объявление предостережения</w:t>
            </w:r>
          </w:p>
        </w:tc>
      </w:tr>
      <w:tr w:rsidR="00014392" w:rsidTr="002E6558">
        <w:trPr>
          <w:trHeight w:val="5955"/>
        </w:trPr>
        <w:tc>
          <w:tcPr>
            <w:tcW w:w="709" w:type="dxa"/>
          </w:tcPr>
          <w:p w:rsidR="006B1AC7" w:rsidRPr="00166D87" w:rsidRDefault="00166D8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>3.1</w:t>
            </w:r>
          </w:p>
        </w:tc>
        <w:tc>
          <w:tcPr>
            <w:tcW w:w="5104" w:type="dxa"/>
            <w:gridSpan w:val="2"/>
          </w:tcPr>
          <w:p w:rsidR="006B1AC7" w:rsidRPr="00014392" w:rsidRDefault="00166D8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126" w:type="dxa"/>
          </w:tcPr>
          <w:p w:rsidR="00166D87" w:rsidRPr="00166D87" w:rsidRDefault="00166D87" w:rsidP="00166D87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>При принятии решения должностными лицами, уполномоченными на осуществление муниципального контроля МУП «Департамент строительства, жилищно-коммунал</w:t>
            </w:r>
            <w:r w:rsidR="006248A1">
              <w:rPr>
                <w:rFonts w:ascii="Times New Roman" w:hAnsi="Times New Roman"/>
                <w:sz w:val="27"/>
                <w:szCs w:val="27"/>
              </w:rPr>
              <w:t>ьного хозяйства и благоустройств</w:t>
            </w:r>
            <w:r w:rsidRPr="00166D87">
              <w:rPr>
                <w:rFonts w:ascii="Times New Roman" w:hAnsi="Times New Roman"/>
                <w:sz w:val="27"/>
                <w:szCs w:val="27"/>
              </w:rPr>
              <w:t>а г. Нижнекамска»</w:t>
            </w:r>
          </w:p>
          <w:p w:rsidR="006B1AC7" w:rsidRPr="00166D87" w:rsidRDefault="006B1AC7" w:rsidP="00166D87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552" w:type="dxa"/>
          </w:tcPr>
          <w:p w:rsidR="006B1AC7" w:rsidRPr="00166D87" w:rsidRDefault="00166D8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>МУП «Департамент строительства, жилищно-коммунального хозяйства и благоустройства г. Нижнекамска</w:t>
            </w:r>
            <w:r w:rsidR="00120F4B" w:rsidRPr="00120F4B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  <w:tr w:rsidR="00014392" w:rsidTr="002E6558">
        <w:tc>
          <w:tcPr>
            <w:tcW w:w="10491" w:type="dxa"/>
            <w:gridSpan w:val="5"/>
          </w:tcPr>
          <w:p w:rsidR="00014392" w:rsidRPr="00014392" w:rsidRDefault="00014392" w:rsidP="0001439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                                          </w:t>
            </w:r>
            <w:r w:rsidRPr="00014392">
              <w:rPr>
                <w:rFonts w:ascii="Times New Roman" w:hAnsi="Times New Roman"/>
                <w:sz w:val="27"/>
                <w:szCs w:val="27"/>
              </w:rPr>
              <w:t>4.Консультирование</w:t>
            </w:r>
          </w:p>
        </w:tc>
      </w:tr>
      <w:tr w:rsidR="00014392" w:rsidTr="002E6558">
        <w:tc>
          <w:tcPr>
            <w:tcW w:w="709" w:type="dxa"/>
          </w:tcPr>
          <w:p w:rsidR="006B1AC7" w:rsidRPr="00120F4B" w:rsidRDefault="00120F4B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20F4B">
              <w:rPr>
                <w:rFonts w:ascii="Times New Roman" w:hAnsi="Times New Roman"/>
                <w:sz w:val="27"/>
                <w:szCs w:val="27"/>
              </w:rPr>
              <w:t>4.1</w:t>
            </w:r>
          </w:p>
        </w:tc>
        <w:tc>
          <w:tcPr>
            <w:tcW w:w="5104" w:type="dxa"/>
            <w:gridSpan w:val="2"/>
          </w:tcPr>
          <w:p w:rsidR="006B1AC7" w:rsidRPr="00014392" w:rsidRDefault="00120F4B" w:rsidP="00120F4B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20F4B">
              <w:rPr>
                <w:rFonts w:ascii="Times New Roman" w:hAnsi="Times New Roman"/>
                <w:sz w:val="27"/>
                <w:szCs w:val="27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на территории города Нижнекамска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126" w:type="dxa"/>
          </w:tcPr>
          <w:p w:rsidR="006B1AC7" w:rsidRPr="00120F4B" w:rsidRDefault="00120F4B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20F4B">
              <w:rPr>
                <w:rFonts w:ascii="Times New Roman" w:hAnsi="Times New Roman"/>
                <w:sz w:val="27"/>
                <w:szCs w:val="27"/>
              </w:rPr>
              <w:t>Постоянно, в форме устных и письменных разъяснений</w:t>
            </w:r>
          </w:p>
        </w:tc>
        <w:tc>
          <w:tcPr>
            <w:tcW w:w="2552" w:type="dxa"/>
          </w:tcPr>
          <w:p w:rsidR="006B1AC7" w:rsidRPr="00120F4B" w:rsidRDefault="00120F4B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20F4B">
              <w:rPr>
                <w:rFonts w:ascii="Times New Roman" w:hAnsi="Times New Roman"/>
                <w:sz w:val="27"/>
                <w:szCs w:val="27"/>
              </w:rPr>
              <w:t>МУП «Департамент строительства, жилищно-коммунального хозяйства и благоустройства г. Нижнекамска»</w:t>
            </w:r>
          </w:p>
        </w:tc>
      </w:tr>
      <w:tr w:rsidR="00014392" w:rsidTr="002E6558">
        <w:tc>
          <w:tcPr>
            <w:tcW w:w="10491" w:type="dxa"/>
            <w:gridSpan w:val="5"/>
          </w:tcPr>
          <w:p w:rsidR="00014392" w:rsidRPr="00014392" w:rsidRDefault="00014392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                 </w:t>
            </w:r>
            <w:r w:rsidRPr="00014392">
              <w:rPr>
                <w:rFonts w:ascii="Times New Roman" w:hAnsi="Times New Roman"/>
                <w:sz w:val="27"/>
                <w:szCs w:val="27"/>
              </w:rPr>
              <w:t xml:space="preserve">                   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5. </w:t>
            </w:r>
            <w:r w:rsidRPr="00014392">
              <w:rPr>
                <w:rFonts w:ascii="Times New Roman" w:hAnsi="Times New Roman"/>
                <w:sz w:val="27"/>
                <w:szCs w:val="27"/>
              </w:rPr>
              <w:t xml:space="preserve">  Профилактический визит</w:t>
            </w:r>
          </w:p>
        </w:tc>
      </w:tr>
      <w:tr w:rsidR="00014392" w:rsidTr="002E6558">
        <w:tc>
          <w:tcPr>
            <w:tcW w:w="709" w:type="dxa"/>
          </w:tcPr>
          <w:p w:rsidR="00014392" w:rsidRPr="00014392" w:rsidRDefault="00120F4B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5.1</w:t>
            </w:r>
          </w:p>
        </w:tc>
        <w:tc>
          <w:tcPr>
            <w:tcW w:w="5104" w:type="dxa"/>
            <w:gridSpan w:val="2"/>
          </w:tcPr>
          <w:p w:rsidR="00014392" w:rsidRPr="00014392" w:rsidRDefault="00120F4B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20F4B">
              <w:rPr>
                <w:rFonts w:ascii="Times New Roman" w:hAnsi="Times New Roman"/>
                <w:sz w:val="27"/>
                <w:szCs w:val="27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126" w:type="dxa"/>
          </w:tcPr>
          <w:p w:rsidR="00014392" w:rsidRPr="00014392" w:rsidRDefault="00120F4B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20F4B">
              <w:rPr>
                <w:rFonts w:ascii="Times New Roman" w:hAnsi="Times New Roman"/>
                <w:sz w:val="27"/>
                <w:szCs w:val="27"/>
              </w:rPr>
              <w:t>По мере необходимости</w:t>
            </w:r>
          </w:p>
        </w:tc>
        <w:tc>
          <w:tcPr>
            <w:tcW w:w="2552" w:type="dxa"/>
          </w:tcPr>
          <w:p w:rsidR="00014392" w:rsidRPr="00014392" w:rsidRDefault="00120F4B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20F4B">
              <w:rPr>
                <w:rFonts w:ascii="Times New Roman" w:hAnsi="Times New Roman"/>
                <w:sz w:val="27"/>
                <w:szCs w:val="27"/>
              </w:rPr>
              <w:t xml:space="preserve">МУП «Департамент строительства, жилищно-коммунального хозяйства и </w:t>
            </w:r>
            <w:r w:rsidRPr="00120F4B">
              <w:rPr>
                <w:rFonts w:ascii="Times New Roman" w:hAnsi="Times New Roman"/>
                <w:sz w:val="27"/>
                <w:szCs w:val="27"/>
              </w:rPr>
              <w:lastRenderedPageBreak/>
              <w:t>благоустройства г. Нижнекамска»</w:t>
            </w:r>
          </w:p>
        </w:tc>
      </w:tr>
    </w:tbl>
    <w:p w:rsidR="00014392" w:rsidRDefault="00014392" w:rsidP="00BC20B2">
      <w:pPr>
        <w:tabs>
          <w:tab w:val="left" w:pos="1965"/>
        </w:tabs>
        <w:jc w:val="both"/>
        <w:rPr>
          <w:rFonts w:ascii="Times New Roman" w:hAnsi="Times New Roman"/>
          <w:b/>
          <w:sz w:val="27"/>
          <w:szCs w:val="27"/>
        </w:rPr>
      </w:pPr>
    </w:p>
    <w:p w:rsidR="00014392" w:rsidRDefault="00014392" w:rsidP="00014392">
      <w:pPr>
        <w:tabs>
          <w:tab w:val="left" w:pos="1965"/>
        </w:tabs>
        <w:ind w:left="851" w:hanging="736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4.</w:t>
      </w:r>
      <w:r w:rsidR="00AD2093">
        <w:rPr>
          <w:rFonts w:ascii="Times New Roman" w:hAnsi="Times New Roman"/>
          <w:b/>
          <w:sz w:val="27"/>
          <w:szCs w:val="27"/>
        </w:rPr>
        <w:t xml:space="preserve"> </w:t>
      </w:r>
      <w:r w:rsidRPr="00014392">
        <w:rPr>
          <w:rFonts w:ascii="Times New Roman" w:hAnsi="Times New Roman"/>
          <w:b/>
          <w:sz w:val="27"/>
          <w:szCs w:val="27"/>
        </w:rPr>
        <w:t>Показатели результативности и эффективности программы профилактики рисков причинения вреда.</w:t>
      </w:r>
    </w:p>
    <w:p w:rsidR="00166D87" w:rsidRPr="00120F4B" w:rsidRDefault="00166D87" w:rsidP="00120F4B">
      <w:pPr>
        <w:pStyle w:val="a5"/>
        <w:ind w:firstLine="567"/>
        <w:jc w:val="both"/>
        <w:rPr>
          <w:sz w:val="27"/>
          <w:szCs w:val="27"/>
        </w:rPr>
      </w:pPr>
      <w:r w:rsidRPr="00120F4B">
        <w:rPr>
          <w:sz w:val="27"/>
          <w:szCs w:val="27"/>
        </w:rPr>
        <w:t xml:space="preserve">Реализация программы профилактики способствует: </w:t>
      </w:r>
    </w:p>
    <w:p w:rsidR="00166D87" w:rsidRPr="00120F4B" w:rsidRDefault="00166D87" w:rsidP="00120F4B">
      <w:pPr>
        <w:pStyle w:val="a5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120F4B">
        <w:rPr>
          <w:sz w:val="27"/>
          <w:szCs w:val="27"/>
        </w:rPr>
        <w:t xml:space="preserve">- уменьшению общего числа нарушений обязательных требований, выявляемых при проведении муниципального контроля на территории города Нижнекамска в отношении поднадзорных хозяйствующих субъектов; </w:t>
      </w:r>
    </w:p>
    <w:p w:rsidR="00166D87" w:rsidRPr="00120F4B" w:rsidRDefault="00166D87" w:rsidP="00120F4B">
      <w:pPr>
        <w:pStyle w:val="a5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120F4B">
        <w:rPr>
          <w:sz w:val="27"/>
          <w:szCs w:val="27"/>
        </w:rPr>
        <w:t xml:space="preserve">- проведению своевременного и объективного рассмотрения обращений граждан в отношении </w:t>
      </w:r>
      <w:r w:rsidR="00120F4B">
        <w:rPr>
          <w:sz w:val="27"/>
          <w:szCs w:val="27"/>
        </w:rPr>
        <w:t>лиц</w:t>
      </w:r>
      <w:r w:rsidRPr="00120F4B">
        <w:rPr>
          <w:sz w:val="27"/>
          <w:szCs w:val="27"/>
        </w:rPr>
        <w:t>,</w:t>
      </w:r>
      <w:r w:rsidR="00120F4B">
        <w:rPr>
          <w:sz w:val="27"/>
          <w:szCs w:val="27"/>
        </w:rPr>
        <w:t xml:space="preserve"> на деятельность которых </w:t>
      </w:r>
      <w:r w:rsidR="001B0795">
        <w:rPr>
          <w:sz w:val="27"/>
          <w:szCs w:val="27"/>
        </w:rPr>
        <w:t xml:space="preserve">поступили </w:t>
      </w:r>
      <w:r w:rsidRPr="00120F4B">
        <w:rPr>
          <w:sz w:val="27"/>
          <w:szCs w:val="27"/>
        </w:rPr>
        <w:t xml:space="preserve">обращения и принятие мер к нарушителям. </w:t>
      </w:r>
    </w:p>
    <w:p w:rsidR="00166D87" w:rsidRPr="00014392" w:rsidRDefault="00166D87" w:rsidP="00014392">
      <w:pPr>
        <w:tabs>
          <w:tab w:val="left" w:pos="1965"/>
        </w:tabs>
        <w:ind w:left="851" w:hanging="736"/>
        <w:jc w:val="center"/>
        <w:rPr>
          <w:rFonts w:ascii="Times New Roman" w:hAnsi="Times New Roman"/>
          <w:b/>
          <w:sz w:val="27"/>
          <w:szCs w:val="27"/>
        </w:rPr>
      </w:pPr>
    </w:p>
    <w:sectPr w:rsidR="00166D87" w:rsidRPr="00014392" w:rsidSect="00ED745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80BCE"/>
    <w:multiLevelType w:val="hybridMultilevel"/>
    <w:tmpl w:val="773CC4D0"/>
    <w:lvl w:ilvl="0" w:tplc="23943BBE">
      <w:start w:val="1"/>
      <w:numFmt w:val="decimal"/>
      <w:lvlText w:val="%1."/>
      <w:lvlJc w:val="left"/>
      <w:pPr>
        <w:ind w:left="4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35" w:hanging="360"/>
      </w:pPr>
    </w:lvl>
    <w:lvl w:ilvl="2" w:tplc="0419001B" w:tentative="1">
      <w:start w:val="1"/>
      <w:numFmt w:val="lowerRoman"/>
      <w:lvlText w:val="%3."/>
      <w:lvlJc w:val="right"/>
      <w:pPr>
        <w:ind w:left="5655" w:hanging="180"/>
      </w:pPr>
    </w:lvl>
    <w:lvl w:ilvl="3" w:tplc="0419000F" w:tentative="1">
      <w:start w:val="1"/>
      <w:numFmt w:val="decimal"/>
      <w:lvlText w:val="%4."/>
      <w:lvlJc w:val="left"/>
      <w:pPr>
        <w:ind w:left="6375" w:hanging="360"/>
      </w:pPr>
    </w:lvl>
    <w:lvl w:ilvl="4" w:tplc="04190019" w:tentative="1">
      <w:start w:val="1"/>
      <w:numFmt w:val="lowerLetter"/>
      <w:lvlText w:val="%5."/>
      <w:lvlJc w:val="left"/>
      <w:pPr>
        <w:ind w:left="7095" w:hanging="360"/>
      </w:pPr>
    </w:lvl>
    <w:lvl w:ilvl="5" w:tplc="0419001B" w:tentative="1">
      <w:start w:val="1"/>
      <w:numFmt w:val="lowerRoman"/>
      <w:lvlText w:val="%6."/>
      <w:lvlJc w:val="right"/>
      <w:pPr>
        <w:ind w:left="7815" w:hanging="180"/>
      </w:pPr>
    </w:lvl>
    <w:lvl w:ilvl="6" w:tplc="0419000F" w:tentative="1">
      <w:start w:val="1"/>
      <w:numFmt w:val="decimal"/>
      <w:lvlText w:val="%7."/>
      <w:lvlJc w:val="left"/>
      <w:pPr>
        <w:ind w:left="8535" w:hanging="360"/>
      </w:pPr>
    </w:lvl>
    <w:lvl w:ilvl="7" w:tplc="04190019" w:tentative="1">
      <w:start w:val="1"/>
      <w:numFmt w:val="lowerLetter"/>
      <w:lvlText w:val="%8."/>
      <w:lvlJc w:val="left"/>
      <w:pPr>
        <w:ind w:left="9255" w:hanging="360"/>
      </w:pPr>
    </w:lvl>
    <w:lvl w:ilvl="8" w:tplc="0419001B" w:tentative="1">
      <w:start w:val="1"/>
      <w:numFmt w:val="lowerRoman"/>
      <w:lvlText w:val="%9."/>
      <w:lvlJc w:val="right"/>
      <w:pPr>
        <w:ind w:left="9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98"/>
    <w:rsid w:val="000136DA"/>
    <w:rsid w:val="00014392"/>
    <w:rsid w:val="000B0BE9"/>
    <w:rsid w:val="00120F4B"/>
    <w:rsid w:val="00166D87"/>
    <w:rsid w:val="001B0795"/>
    <w:rsid w:val="002062A6"/>
    <w:rsid w:val="002E6558"/>
    <w:rsid w:val="003A73A8"/>
    <w:rsid w:val="003D587A"/>
    <w:rsid w:val="004373A9"/>
    <w:rsid w:val="00444A76"/>
    <w:rsid w:val="004832BD"/>
    <w:rsid w:val="004E10A0"/>
    <w:rsid w:val="004E73A0"/>
    <w:rsid w:val="0056783C"/>
    <w:rsid w:val="005F61D4"/>
    <w:rsid w:val="006248A1"/>
    <w:rsid w:val="006B1AC7"/>
    <w:rsid w:val="007A19A6"/>
    <w:rsid w:val="007A4FD6"/>
    <w:rsid w:val="007C3D84"/>
    <w:rsid w:val="008265D1"/>
    <w:rsid w:val="00963832"/>
    <w:rsid w:val="00A309FC"/>
    <w:rsid w:val="00AD2093"/>
    <w:rsid w:val="00BC20B2"/>
    <w:rsid w:val="00C13F59"/>
    <w:rsid w:val="00C45894"/>
    <w:rsid w:val="00CB6BE1"/>
    <w:rsid w:val="00CD2315"/>
    <w:rsid w:val="00DB5398"/>
    <w:rsid w:val="00DC0A03"/>
    <w:rsid w:val="00E25479"/>
    <w:rsid w:val="00E34F0E"/>
    <w:rsid w:val="00ED7452"/>
    <w:rsid w:val="00EE34DE"/>
    <w:rsid w:val="00EF54B3"/>
    <w:rsid w:val="00F6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1AC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66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7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4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1AC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66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7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4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1803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shagivaliev_m</dc:creator>
  <cp:keywords/>
  <dc:description/>
  <cp:lastModifiedBy>m_41</cp:lastModifiedBy>
  <cp:revision>5</cp:revision>
  <cp:lastPrinted>2022-09-28T11:46:00Z</cp:lastPrinted>
  <dcterms:created xsi:type="dcterms:W3CDTF">2022-09-19T13:26:00Z</dcterms:created>
  <dcterms:modified xsi:type="dcterms:W3CDTF">2022-09-28T12:34:00Z</dcterms:modified>
</cp:coreProperties>
</file>